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29C7E" w14:textId="50E7074F" w:rsidR="00BE3675" w:rsidRDefault="00FB76F3" w:rsidP="0066088E">
      <w:pPr>
        <w:jc w:val="center"/>
        <w:rPr>
          <w:rFonts w:ascii="Berlin Sans FB" w:hAnsi="Berlin Sans FB"/>
          <w:sz w:val="32"/>
          <w:szCs w:val="32"/>
        </w:rPr>
      </w:pPr>
      <w:r w:rsidRPr="00BE3675">
        <w:rPr>
          <w:rFonts w:ascii="Berlin Sans FB" w:hAnsi="Berlin Sans FB"/>
          <w:sz w:val="72"/>
          <w:szCs w:val="72"/>
        </w:rPr>
        <w:t>Kallelse till</w:t>
      </w:r>
      <w:r w:rsidR="007B7461" w:rsidRPr="00BE3675">
        <w:rPr>
          <w:rFonts w:ascii="Berlin Sans FB" w:hAnsi="Berlin Sans FB"/>
          <w:sz w:val="72"/>
          <w:szCs w:val="72"/>
        </w:rPr>
        <w:t xml:space="preserve"> </w:t>
      </w:r>
      <w:r w:rsidR="00B33795" w:rsidRPr="00BE3675">
        <w:rPr>
          <w:rFonts w:ascii="Berlin Sans FB" w:hAnsi="Berlin Sans FB"/>
          <w:sz w:val="72"/>
          <w:szCs w:val="72"/>
        </w:rPr>
        <w:t xml:space="preserve">extra </w:t>
      </w:r>
      <w:r w:rsidR="007B7461" w:rsidRPr="00BE3675">
        <w:rPr>
          <w:rFonts w:ascii="Berlin Sans FB" w:hAnsi="Berlin Sans FB"/>
          <w:sz w:val="72"/>
          <w:szCs w:val="72"/>
        </w:rPr>
        <w:t>årsmöte</w:t>
      </w:r>
      <w:r w:rsidR="007B51A2" w:rsidRPr="00BE3675">
        <w:rPr>
          <w:rFonts w:ascii="Berlin Sans FB" w:hAnsi="Berlin Sans FB"/>
          <w:sz w:val="72"/>
          <w:szCs w:val="72"/>
        </w:rPr>
        <w:t xml:space="preserve"> för</w:t>
      </w:r>
      <w:r w:rsidR="008D7190" w:rsidRPr="00BE3675">
        <w:rPr>
          <w:rFonts w:ascii="Berlin Sans FB" w:hAnsi="Berlin Sans FB"/>
          <w:sz w:val="72"/>
          <w:szCs w:val="72"/>
        </w:rPr>
        <w:t xml:space="preserve"> </w:t>
      </w:r>
      <w:r w:rsidR="007B51A2" w:rsidRPr="00BE3675">
        <w:rPr>
          <w:rFonts w:ascii="Berlin Sans FB" w:hAnsi="Berlin Sans FB"/>
          <w:sz w:val="72"/>
          <w:szCs w:val="72"/>
        </w:rPr>
        <w:t xml:space="preserve">Gömmargårdens </w:t>
      </w:r>
      <w:r w:rsidR="008721FE" w:rsidRPr="00BE3675">
        <w:rPr>
          <w:rFonts w:ascii="Berlin Sans FB" w:hAnsi="Berlin Sans FB"/>
          <w:sz w:val="72"/>
          <w:szCs w:val="72"/>
        </w:rPr>
        <w:t>R</w:t>
      </w:r>
      <w:r w:rsidR="007B51A2" w:rsidRPr="00BE3675">
        <w:rPr>
          <w:rFonts w:ascii="Berlin Sans FB" w:hAnsi="Berlin Sans FB"/>
          <w:sz w:val="72"/>
          <w:szCs w:val="72"/>
        </w:rPr>
        <w:t>idsällskap</w:t>
      </w:r>
    </w:p>
    <w:p w14:paraId="4015DEF4" w14:textId="65AD30C9" w:rsidR="00935BF0" w:rsidRPr="003A086E" w:rsidRDefault="003A086E" w:rsidP="004C097B">
      <w:pPr>
        <w:rPr>
          <w:rFonts w:ascii="Berlin Sans FB" w:hAnsi="Berlin Sans FB"/>
          <w:sz w:val="52"/>
          <w:szCs w:val="144"/>
        </w:rPr>
      </w:pPr>
      <w:r w:rsidRPr="003A086E">
        <w:rPr>
          <w:rFonts w:ascii="Berlin Sans FB" w:hAnsi="Berlin Sans FB"/>
          <w:sz w:val="52"/>
          <w:szCs w:val="144"/>
        </w:rPr>
        <w:t>D</w:t>
      </w:r>
      <w:r w:rsidR="0098158A" w:rsidRPr="003A086E">
        <w:rPr>
          <w:rFonts w:ascii="Berlin Sans FB" w:hAnsi="Berlin Sans FB"/>
          <w:sz w:val="52"/>
          <w:szCs w:val="144"/>
        </w:rPr>
        <w:t>a</w:t>
      </w:r>
      <w:r w:rsidR="00DF401A" w:rsidRPr="003A086E">
        <w:rPr>
          <w:rFonts w:ascii="Berlin Sans FB" w:hAnsi="Berlin Sans FB"/>
          <w:sz w:val="52"/>
          <w:szCs w:val="144"/>
        </w:rPr>
        <w:t xml:space="preserve">tum </w:t>
      </w:r>
      <w:r w:rsidR="0098158A" w:rsidRPr="003A086E">
        <w:rPr>
          <w:rFonts w:ascii="Berlin Sans FB" w:hAnsi="Berlin Sans FB"/>
          <w:sz w:val="52"/>
          <w:szCs w:val="144"/>
        </w:rPr>
        <w:t xml:space="preserve">och tid: </w:t>
      </w:r>
      <w:r w:rsidR="00B33795" w:rsidRPr="003A086E">
        <w:rPr>
          <w:rFonts w:ascii="Berlin Sans FB" w:hAnsi="Berlin Sans FB"/>
          <w:sz w:val="52"/>
          <w:szCs w:val="144"/>
        </w:rPr>
        <w:t xml:space="preserve">torsdag </w:t>
      </w:r>
      <w:r w:rsidR="006D0C03" w:rsidRPr="003A086E">
        <w:rPr>
          <w:rFonts w:ascii="Berlin Sans FB" w:hAnsi="Berlin Sans FB"/>
          <w:sz w:val="52"/>
          <w:szCs w:val="144"/>
        </w:rPr>
        <w:t>27 mars</w:t>
      </w:r>
      <w:r w:rsidR="0098158A" w:rsidRPr="003A086E">
        <w:rPr>
          <w:rFonts w:ascii="Berlin Sans FB" w:hAnsi="Berlin Sans FB"/>
          <w:sz w:val="52"/>
          <w:szCs w:val="144"/>
        </w:rPr>
        <w:t xml:space="preserve"> kl.1</w:t>
      </w:r>
      <w:r w:rsidR="006D0C03" w:rsidRPr="003A086E">
        <w:rPr>
          <w:rFonts w:ascii="Berlin Sans FB" w:hAnsi="Berlin Sans FB"/>
          <w:sz w:val="52"/>
          <w:szCs w:val="144"/>
        </w:rPr>
        <w:t>8</w:t>
      </w:r>
      <w:r w:rsidR="0098158A" w:rsidRPr="003A086E">
        <w:rPr>
          <w:rFonts w:ascii="Berlin Sans FB" w:hAnsi="Berlin Sans FB"/>
          <w:sz w:val="52"/>
          <w:szCs w:val="144"/>
        </w:rPr>
        <w:t>:00</w:t>
      </w:r>
    </w:p>
    <w:p w14:paraId="3B2BB7A4" w14:textId="07AF4031" w:rsidR="007B7461" w:rsidRPr="00BE3675" w:rsidRDefault="00935BF0" w:rsidP="004C097B">
      <w:pPr>
        <w:rPr>
          <w:rFonts w:ascii="Berlin Sans FB" w:hAnsi="Berlin Sans FB"/>
          <w:sz w:val="40"/>
          <w:szCs w:val="56"/>
        </w:rPr>
      </w:pPr>
      <w:r w:rsidRPr="00BE3675">
        <w:rPr>
          <w:rFonts w:ascii="Berlin Sans FB" w:hAnsi="Berlin Sans FB"/>
          <w:sz w:val="40"/>
          <w:szCs w:val="56"/>
        </w:rPr>
        <w:t xml:space="preserve">Plats: Cafét </w:t>
      </w:r>
      <w:r w:rsidR="006D0C03">
        <w:rPr>
          <w:rFonts w:ascii="Berlin Sans FB" w:hAnsi="Berlin Sans FB"/>
          <w:sz w:val="40"/>
          <w:szCs w:val="56"/>
        </w:rPr>
        <w:t>Gömmargården</w:t>
      </w:r>
    </w:p>
    <w:p w14:paraId="1730D53D" w14:textId="72EBB857" w:rsidR="00FB76F3" w:rsidRPr="00BE3675" w:rsidRDefault="00FB76F3" w:rsidP="00512E44">
      <w:pPr>
        <w:rPr>
          <w:rFonts w:ascii="Berlin Sans FB" w:hAnsi="Berlin Sans FB"/>
          <w:sz w:val="40"/>
          <w:szCs w:val="56"/>
        </w:rPr>
      </w:pPr>
      <w:r w:rsidRPr="00BE3675">
        <w:rPr>
          <w:rFonts w:ascii="Berlin Sans FB" w:hAnsi="Berlin Sans FB"/>
          <w:sz w:val="40"/>
          <w:szCs w:val="56"/>
        </w:rPr>
        <w:t>Dagordning</w:t>
      </w:r>
      <w:r w:rsidR="00DF401A" w:rsidRPr="00BE3675">
        <w:rPr>
          <w:rFonts w:ascii="Berlin Sans FB" w:hAnsi="Berlin Sans FB"/>
          <w:sz w:val="40"/>
          <w:szCs w:val="56"/>
        </w:rPr>
        <w:t>:</w:t>
      </w:r>
    </w:p>
    <w:p w14:paraId="4A658C6B" w14:textId="2E156B95" w:rsidR="006B4086" w:rsidRPr="00BE3675" w:rsidRDefault="00FB76F3" w:rsidP="00512E44">
      <w:pPr>
        <w:pStyle w:val="NoSpacing"/>
        <w:rPr>
          <w:sz w:val="32"/>
          <w:szCs w:val="32"/>
        </w:rPr>
      </w:pPr>
      <w:r w:rsidRPr="00BE3675">
        <w:rPr>
          <w:sz w:val="32"/>
          <w:szCs w:val="32"/>
        </w:rPr>
        <w:t>1. Årsmötets öppnande</w:t>
      </w:r>
    </w:p>
    <w:p w14:paraId="16BE8FE7" w14:textId="77777777" w:rsidR="006B4086" w:rsidRDefault="00FB76F3" w:rsidP="00512E44">
      <w:pPr>
        <w:pStyle w:val="NoSpacing"/>
      </w:pPr>
      <w:r w:rsidRPr="00BE3675">
        <w:rPr>
          <w:sz w:val="32"/>
          <w:szCs w:val="32"/>
        </w:rPr>
        <w:t xml:space="preserve">2. </w:t>
      </w:r>
      <w:r w:rsidR="006B4086" w:rsidRPr="006B4086">
        <w:rPr>
          <w:sz w:val="32"/>
          <w:szCs w:val="32"/>
        </w:rPr>
        <w:t>Fastställande av röstlängd</w:t>
      </w:r>
      <w:r w:rsidR="006B4086" w:rsidRPr="00A618F3">
        <w:t xml:space="preserve"> </w:t>
      </w:r>
    </w:p>
    <w:p w14:paraId="5F3D23E0" w14:textId="126B4429" w:rsidR="00FB76F3" w:rsidRPr="00BE3675" w:rsidRDefault="006B4086" w:rsidP="00512E4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FB76F3" w:rsidRPr="00BE3675">
        <w:rPr>
          <w:sz w:val="32"/>
          <w:szCs w:val="32"/>
        </w:rPr>
        <w:t xml:space="preserve">Val av ordförande för </w:t>
      </w:r>
      <w:r>
        <w:rPr>
          <w:sz w:val="32"/>
          <w:szCs w:val="32"/>
        </w:rPr>
        <w:t>mötet</w:t>
      </w:r>
    </w:p>
    <w:p w14:paraId="66CDBC97" w14:textId="227493B0" w:rsidR="00FB76F3" w:rsidRPr="006B4086" w:rsidRDefault="006B4086" w:rsidP="006B4086">
      <w:pPr>
        <w:pStyle w:val="SvRFBrdtext"/>
        <w:rPr>
          <w:rFonts w:asciiTheme="minorHAnsi" w:hAnsiTheme="minorHAnsi"/>
          <w:szCs w:val="22"/>
        </w:rPr>
      </w:pPr>
      <w:r>
        <w:rPr>
          <w:sz w:val="32"/>
          <w:szCs w:val="32"/>
        </w:rPr>
        <w:t>4</w:t>
      </w:r>
      <w:r w:rsidR="00FB76F3" w:rsidRPr="006B4086">
        <w:rPr>
          <w:sz w:val="32"/>
          <w:szCs w:val="32"/>
        </w:rPr>
        <w:t xml:space="preserve">. </w:t>
      </w:r>
      <w:r w:rsidRPr="006B4086">
        <w:rPr>
          <w:rFonts w:asciiTheme="minorHAnsi" w:hAnsiTheme="minorHAnsi"/>
          <w:sz w:val="32"/>
          <w:szCs w:val="32"/>
        </w:rPr>
        <w:t>Anmälan av styrelsens val av sekreterare vid årsmötet</w:t>
      </w:r>
    </w:p>
    <w:p w14:paraId="04939F51" w14:textId="72AB753E" w:rsidR="00B33795" w:rsidRPr="00BE3675" w:rsidRDefault="00FB76F3" w:rsidP="005031B3">
      <w:pPr>
        <w:pStyle w:val="SvRFBrdtext"/>
        <w:rPr>
          <w:sz w:val="32"/>
          <w:szCs w:val="32"/>
        </w:rPr>
      </w:pPr>
      <w:r w:rsidRPr="00BE3675">
        <w:rPr>
          <w:sz w:val="32"/>
          <w:szCs w:val="32"/>
        </w:rPr>
        <w:t xml:space="preserve">5. </w:t>
      </w:r>
      <w:r w:rsidR="006B4086" w:rsidRPr="006B4086">
        <w:rPr>
          <w:rFonts w:asciiTheme="minorHAnsi" w:hAnsiTheme="minorHAnsi"/>
          <w:sz w:val="32"/>
          <w:szCs w:val="32"/>
        </w:rPr>
        <w:t>Val av protokolljusterare och rösträknare</w:t>
      </w:r>
    </w:p>
    <w:p w14:paraId="7E063665" w14:textId="77777777" w:rsidR="005031B3" w:rsidRPr="005031B3" w:rsidRDefault="001E22C9" w:rsidP="005031B3">
      <w:pPr>
        <w:pStyle w:val="SvRFBrdtext"/>
        <w:rPr>
          <w:rFonts w:asciiTheme="minorHAnsi" w:hAnsiTheme="minorHAnsi"/>
          <w:sz w:val="32"/>
          <w:szCs w:val="32"/>
        </w:rPr>
      </w:pPr>
      <w:r w:rsidRPr="005031B3">
        <w:rPr>
          <w:sz w:val="32"/>
          <w:szCs w:val="32"/>
        </w:rPr>
        <w:t>6</w:t>
      </w:r>
      <w:r w:rsidR="00FB76F3" w:rsidRPr="005031B3">
        <w:rPr>
          <w:sz w:val="32"/>
          <w:szCs w:val="32"/>
        </w:rPr>
        <w:t xml:space="preserve">. </w:t>
      </w:r>
      <w:r w:rsidR="005031B3" w:rsidRPr="005031B3">
        <w:rPr>
          <w:rFonts w:asciiTheme="minorHAnsi" w:hAnsiTheme="minorHAnsi"/>
          <w:sz w:val="32"/>
          <w:szCs w:val="32"/>
        </w:rPr>
        <w:t>Fastställande av föredragningslista</w:t>
      </w:r>
    </w:p>
    <w:p w14:paraId="1E127D93" w14:textId="5DB1856C" w:rsidR="005031B3" w:rsidRDefault="005031B3" w:rsidP="005031B3">
      <w:pPr>
        <w:pStyle w:val="SvRFBrdtext"/>
        <w:rPr>
          <w:rFonts w:asciiTheme="minorHAnsi" w:hAnsiTheme="minorHAnsi"/>
          <w:sz w:val="32"/>
          <w:szCs w:val="32"/>
        </w:rPr>
      </w:pPr>
      <w:r w:rsidRPr="005031B3">
        <w:rPr>
          <w:rFonts w:asciiTheme="minorHAnsi" w:hAnsiTheme="minorHAnsi"/>
          <w:sz w:val="32"/>
          <w:szCs w:val="32"/>
        </w:rPr>
        <w:t>7. Fastställande av om mötet blivit utlyst på rätt sätt</w:t>
      </w:r>
    </w:p>
    <w:p w14:paraId="1F86C647" w14:textId="162F663F" w:rsidR="00A45E97" w:rsidRDefault="00A45E97" w:rsidP="005031B3">
      <w:pPr>
        <w:pStyle w:val="SvRFBrdtext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8.</w:t>
      </w:r>
      <w:r w:rsidRPr="00A45E97">
        <w:t xml:space="preserve"> </w:t>
      </w:r>
      <w:r w:rsidRPr="00A45E97">
        <w:rPr>
          <w:rFonts w:asciiTheme="minorHAnsi" w:hAnsiTheme="minorHAnsi"/>
          <w:sz w:val="32"/>
          <w:szCs w:val="32"/>
        </w:rPr>
        <w:t>Fastställande av årsavgift för nästkommande år</w:t>
      </w:r>
    </w:p>
    <w:p w14:paraId="19FEAB45" w14:textId="2445E731" w:rsidR="00A45E97" w:rsidRPr="00FA7837" w:rsidRDefault="00A45E97" w:rsidP="00A45E97">
      <w:pPr>
        <w:pStyle w:val="NoSpacing"/>
        <w:rPr>
          <w:sz w:val="24"/>
          <w:szCs w:val="24"/>
        </w:rPr>
      </w:pPr>
      <w:r w:rsidRPr="00FA7837">
        <w:rPr>
          <w:sz w:val="24"/>
          <w:szCs w:val="24"/>
        </w:rPr>
        <w:t xml:space="preserve">     </w:t>
      </w:r>
      <w:r w:rsidRPr="00FA7837">
        <w:rPr>
          <w:sz w:val="24"/>
          <w:szCs w:val="24"/>
        </w:rPr>
        <w:t>S</w:t>
      </w:r>
      <w:r w:rsidRPr="00FA7837">
        <w:rPr>
          <w:sz w:val="24"/>
          <w:szCs w:val="24"/>
        </w:rPr>
        <w:t>tyrelsen föreslå</w:t>
      </w:r>
      <w:r w:rsidRPr="00FA7837">
        <w:rPr>
          <w:sz w:val="24"/>
          <w:szCs w:val="24"/>
        </w:rPr>
        <w:t>r</w:t>
      </w:r>
      <w:r w:rsidRPr="00FA7837">
        <w:rPr>
          <w:sz w:val="24"/>
          <w:szCs w:val="24"/>
        </w:rPr>
        <w:t xml:space="preserve"> en ökning av medlemsavgifterna enligt:</w:t>
      </w:r>
    </w:p>
    <w:p w14:paraId="59FD2D10" w14:textId="6CFADADB" w:rsidR="00A45E97" w:rsidRPr="00FA7837" w:rsidRDefault="00A45E97" w:rsidP="00A45E97">
      <w:pPr>
        <w:pStyle w:val="NoSpacing"/>
        <w:ind w:firstLine="1304"/>
        <w:rPr>
          <w:sz w:val="24"/>
          <w:szCs w:val="24"/>
        </w:rPr>
      </w:pPr>
      <w:r w:rsidRPr="00FA7837">
        <w:rPr>
          <w:sz w:val="24"/>
          <w:szCs w:val="24"/>
        </w:rPr>
        <w:t xml:space="preserve">Junior </w:t>
      </w:r>
      <w:r w:rsidRPr="00FA7837">
        <w:rPr>
          <w:sz w:val="24"/>
          <w:szCs w:val="24"/>
        </w:rPr>
        <w:t>320</w:t>
      </w:r>
      <w:r w:rsidRPr="00FA7837">
        <w:rPr>
          <w:sz w:val="24"/>
          <w:szCs w:val="24"/>
        </w:rPr>
        <w:t xml:space="preserve"> kr till 3</w:t>
      </w:r>
      <w:r w:rsidR="0071455D">
        <w:rPr>
          <w:sz w:val="24"/>
          <w:szCs w:val="24"/>
        </w:rPr>
        <w:t>45</w:t>
      </w:r>
      <w:r w:rsidRPr="00FA7837">
        <w:rPr>
          <w:sz w:val="24"/>
          <w:szCs w:val="24"/>
        </w:rPr>
        <w:t xml:space="preserve"> kr</w:t>
      </w:r>
    </w:p>
    <w:p w14:paraId="60B6A517" w14:textId="1B5181AD" w:rsidR="00A45E97" w:rsidRPr="00FA7837" w:rsidRDefault="00A45E97" w:rsidP="00A45E97">
      <w:pPr>
        <w:pStyle w:val="NoSpacing"/>
        <w:rPr>
          <w:sz w:val="24"/>
          <w:szCs w:val="24"/>
        </w:rPr>
      </w:pPr>
      <w:r w:rsidRPr="00FA7837">
        <w:rPr>
          <w:sz w:val="24"/>
          <w:szCs w:val="24"/>
        </w:rPr>
        <w:tab/>
        <w:t>Senior 4</w:t>
      </w:r>
      <w:r w:rsidRPr="00FA7837">
        <w:rPr>
          <w:sz w:val="24"/>
          <w:szCs w:val="24"/>
        </w:rPr>
        <w:t>50</w:t>
      </w:r>
      <w:r w:rsidRPr="00FA7837">
        <w:rPr>
          <w:sz w:val="24"/>
          <w:szCs w:val="24"/>
        </w:rPr>
        <w:t xml:space="preserve"> kr till 4</w:t>
      </w:r>
      <w:r w:rsidR="0071455D">
        <w:rPr>
          <w:sz w:val="24"/>
          <w:szCs w:val="24"/>
        </w:rPr>
        <w:t>75</w:t>
      </w:r>
      <w:r w:rsidRPr="00FA7837">
        <w:rPr>
          <w:sz w:val="24"/>
          <w:szCs w:val="24"/>
        </w:rPr>
        <w:t xml:space="preserve"> kr</w:t>
      </w:r>
    </w:p>
    <w:p w14:paraId="59E83ADF" w14:textId="62544711" w:rsidR="00A45E97" w:rsidRPr="00FA7837" w:rsidRDefault="00A45E97" w:rsidP="00A45E97">
      <w:pPr>
        <w:pStyle w:val="NoSpacing"/>
        <w:rPr>
          <w:sz w:val="24"/>
          <w:szCs w:val="24"/>
        </w:rPr>
      </w:pPr>
      <w:r w:rsidRPr="00FA7837">
        <w:rPr>
          <w:sz w:val="24"/>
          <w:szCs w:val="24"/>
        </w:rPr>
        <w:tab/>
        <w:t xml:space="preserve">Familj </w:t>
      </w:r>
      <w:r w:rsidRPr="00FA7837">
        <w:rPr>
          <w:sz w:val="24"/>
          <w:szCs w:val="24"/>
        </w:rPr>
        <w:t>900</w:t>
      </w:r>
      <w:r w:rsidRPr="00FA7837">
        <w:rPr>
          <w:sz w:val="24"/>
          <w:szCs w:val="24"/>
        </w:rPr>
        <w:t xml:space="preserve"> kr till 9</w:t>
      </w:r>
      <w:r w:rsidR="0071455D">
        <w:rPr>
          <w:sz w:val="24"/>
          <w:szCs w:val="24"/>
        </w:rPr>
        <w:t>25</w:t>
      </w:r>
      <w:r w:rsidRPr="00FA7837">
        <w:rPr>
          <w:sz w:val="24"/>
          <w:szCs w:val="24"/>
        </w:rPr>
        <w:t xml:space="preserve"> kr</w:t>
      </w:r>
    </w:p>
    <w:p w14:paraId="149457F2" w14:textId="28C2F7ED" w:rsidR="00A45E97" w:rsidRDefault="00A45E97" w:rsidP="00FA7837">
      <w:pPr>
        <w:pStyle w:val="NoSpacing"/>
        <w:rPr>
          <w:sz w:val="32"/>
          <w:szCs w:val="32"/>
        </w:rPr>
      </w:pPr>
      <w:r w:rsidRPr="00FA7837">
        <w:rPr>
          <w:sz w:val="24"/>
          <w:szCs w:val="24"/>
        </w:rPr>
        <w:t>Motivering till höjningen är att den summa som vår förening betalar in för medlemskap och försäkringar, till länets och det centrala Ridsportförbundet</w:t>
      </w:r>
      <w:r w:rsidRPr="00FA7837">
        <w:rPr>
          <w:sz w:val="24"/>
          <w:szCs w:val="24"/>
        </w:rPr>
        <w:t xml:space="preserve">, </w:t>
      </w:r>
      <w:r w:rsidR="00FA7837" w:rsidRPr="00FA7837">
        <w:rPr>
          <w:sz w:val="24"/>
          <w:szCs w:val="24"/>
        </w:rPr>
        <w:t xml:space="preserve">nyligen höjts. Våra </w:t>
      </w:r>
      <w:r w:rsidRPr="00FA7837">
        <w:rPr>
          <w:sz w:val="24"/>
          <w:szCs w:val="24"/>
        </w:rPr>
        <w:t xml:space="preserve">medlemsavgifter har </w:t>
      </w:r>
      <w:r w:rsidR="00FA7837" w:rsidRPr="00FA7837">
        <w:rPr>
          <w:sz w:val="24"/>
          <w:szCs w:val="24"/>
        </w:rPr>
        <w:t xml:space="preserve">också varit </w:t>
      </w:r>
      <w:r w:rsidRPr="00FA7837">
        <w:rPr>
          <w:sz w:val="24"/>
          <w:szCs w:val="24"/>
        </w:rPr>
        <w:t>oförändrade sedan årsmötet 20</w:t>
      </w:r>
      <w:r w:rsidRPr="00FA7837">
        <w:rPr>
          <w:sz w:val="24"/>
          <w:szCs w:val="24"/>
        </w:rPr>
        <w:t>23</w:t>
      </w:r>
      <w:r w:rsidR="00FA7837" w:rsidRPr="00FA7837">
        <w:rPr>
          <w:sz w:val="24"/>
          <w:szCs w:val="24"/>
        </w:rPr>
        <w:t>.</w:t>
      </w:r>
    </w:p>
    <w:p w14:paraId="1854FD51" w14:textId="42DCDF19" w:rsidR="003A086E" w:rsidRPr="003A086E" w:rsidRDefault="00A45E97" w:rsidP="005031B3">
      <w:pPr>
        <w:pStyle w:val="SvRFBrdtext"/>
        <w:rPr>
          <w:rFonts w:asciiTheme="minorHAnsi" w:hAnsiTheme="minorHAnsi"/>
          <w:sz w:val="32"/>
          <w:szCs w:val="32"/>
        </w:rPr>
      </w:pPr>
      <w:r>
        <w:rPr>
          <w:rFonts w:cstheme="minorHAnsi"/>
          <w:sz w:val="32"/>
          <w:szCs w:val="32"/>
        </w:rPr>
        <w:t>9</w:t>
      </w:r>
      <w:r w:rsidR="003A086E" w:rsidRPr="003A086E">
        <w:rPr>
          <w:rFonts w:ascii="Calibri" w:hAnsi="Calibri" w:cs="Calibri"/>
          <w:sz w:val="32"/>
          <w:szCs w:val="32"/>
        </w:rPr>
        <w:t>. Fastställande av uppdaterade föreningsstadgar för GGRS daterade 20250327</w:t>
      </w:r>
    </w:p>
    <w:p w14:paraId="6FBEA807" w14:textId="0848A34B" w:rsidR="006B4086" w:rsidRDefault="00A45E97" w:rsidP="00B33795">
      <w:pPr>
        <w:pStyle w:val="NoSpacing"/>
        <w:rPr>
          <w:sz w:val="32"/>
          <w:szCs w:val="32"/>
        </w:rPr>
      </w:pPr>
      <w:r>
        <w:rPr>
          <w:rFonts w:cstheme="minorHAnsi"/>
          <w:sz w:val="32"/>
          <w:szCs w:val="32"/>
        </w:rPr>
        <w:t>10</w:t>
      </w:r>
      <w:r w:rsidR="0034096F" w:rsidRPr="00BE3675">
        <w:rPr>
          <w:rFonts w:cstheme="minorHAnsi"/>
          <w:sz w:val="32"/>
          <w:szCs w:val="32"/>
        </w:rPr>
        <w:t xml:space="preserve">. </w:t>
      </w:r>
      <w:r w:rsidR="006B4086" w:rsidRPr="005031B3">
        <w:rPr>
          <w:sz w:val="32"/>
          <w:szCs w:val="32"/>
        </w:rPr>
        <w:t>Årsmötets avslutande</w:t>
      </w:r>
    </w:p>
    <w:p w14:paraId="62C06F36" w14:textId="77777777" w:rsidR="00FA7837" w:rsidRPr="00BE3675" w:rsidRDefault="00FA7837" w:rsidP="00B33795">
      <w:pPr>
        <w:pStyle w:val="NoSpacing"/>
        <w:rPr>
          <w:rFonts w:cstheme="minorHAnsi"/>
          <w:sz w:val="32"/>
          <w:szCs w:val="32"/>
        </w:rPr>
      </w:pPr>
    </w:p>
    <w:p w14:paraId="6B8B81FB" w14:textId="4035863B" w:rsidR="007B7461" w:rsidRPr="00512E44" w:rsidRDefault="002952D6" w:rsidP="00A45E97">
      <w:pPr>
        <w:pStyle w:val="NoSpacing"/>
        <w:rPr>
          <w:sz w:val="24"/>
          <w:szCs w:val="24"/>
        </w:rPr>
      </w:pPr>
      <w:r>
        <w:rPr>
          <w:rFonts w:ascii="Berlin Sans FB" w:hAnsi="Berlin Sans FB"/>
          <w:sz w:val="28"/>
          <w:szCs w:val="36"/>
        </w:rPr>
        <w:t>Uppdaterade föreningsstadgar</w:t>
      </w:r>
      <w:r w:rsidRPr="00060E0D">
        <w:rPr>
          <w:rFonts w:ascii="Berlin Sans FB" w:hAnsi="Berlin Sans FB"/>
          <w:sz w:val="28"/>
          <w:szCs w:val="36"/>
        </w:rPr>
        <w:t xml:space="preserve"> kommer att publiceras på hemsidan inför mötet.</w:t>
      </w:r>
      <w:r w:rsidR="008E6088" w:rsidRPr="00060E0D">
        <w:rPr>
          <w:sz w:val="28"/>
          <w:szCs w:val="28"/>
        </w:rPr>
        <w:t xml:space="preserve"> </w:t>
      </w:r>
      <w:r w:rsidR="00FE1960" w:rsidRPr="00060E0D">
        <w:rPr>
          <w:sz w:val="36"/>
          <w:szCs w:val="44"/>
        </w:rPr>
        <w:t xml:space="preserve">   </w:t>
      </w:r>
      <w:r w:rsidR="00EB09AF" w:rsidRPr="00060E0D">
        <w:rPr>
          <w:sz w:val="36"/>
          <w:szCs w:val="44"/>
        </w:rPr>
        <w:t xml:space="preserve">   </w:t>
      </w:r>
      <w:r w:rsidR="00EB09AF" w:rsidRPr="00512E44">
        <w:rPr>
          <w:sz w:val="32"/>
          <w:szCs w:val="40"/>
        </w:rPr>
        <w:t xml:space="preserve">          </w:t>
      </w:r>
      <w:r w:rsidR="00BE557D" w:rsidRPr="00512E44">
        <w:rPr>
          <w:sz w:val="32"/>
          <w:szCs w:val="40"/>
        </w:rPr>
        <w:t xml:space="preserve">                 </w:t>
      </w:r>
      <w:r w:rsidR="00EB09AF" w:rsidRPr="00512E44">
        <w:rPr>
          <w:sz w:val="32"/>
          <w:szCs w:val="40"/>
        </w:rPr>
        <w:t xml:space="preserve">             </w:t>
      </w:r>
    </w:p>
    <w:sectPr w:rsidR="007B7461" w:rsidRPr="00512E44" w:rsidSect="00512E44">
      <w:headerReference w:type="default" r:id="rId7"/>
      <w:pgSz w:w="11906" w:h="16838" w:code="9"/>
      <w:pgMar w:top="1417" w:right="1417" w:bottom="1417" w:left="1417" w:header="708" w:footer="708" w:gutter="0"/>
      <w:pgBorders w:offsetFrom="page">
        <w:top w:val="chainLink" w:sz="10" w:space="24" w:color="auto"/>
        <w:left w:val="chainLink" w:sz="10" w:space="24" w:color="auto"/>
        <w:bottom w:val="chainLink" w:sz="10" w:space="24" w:color="auto"/>
        <w:right w:val="chainLink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20158" w14:textId="77777777" w:rsidR="009245C0" w:rsidRDefault="009245C0" w:rsidP="00E04909">
      <w:pPr>
        <w:spacing w:after="0" w:line="240" w:lineRule="auto"/>
      </w:pPr>
      <w:r>
        <w:separator/>
      </w:r>
    </w:p>
  </w:endnote>
  <w:endnote w:type="continuationSeparator" w:id="0">
    <w:p w14:paraId="6816A2BB" w14:textId="77777777" w:rsidR="009245C0" w:rsidRDefault="009245C0" w:rsidP="00E04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4674B" w14:textId="77777777" w:rsidR="009245C0" w:rsidRDefault="009245C0" w:rsidP="00E04909">
      <w:pPr>
        <w:spacing w:after="0" w:line="240" w:lineRule="auto"/>
      </w:pPr>
      <w:r>
        <w:separator/>
      </w:r>
    </w:p>
  </w:footnote>
  <w:footnote w:type="continuationSeparator" w:id="0">
    <w:p w14:paraId="56B524DB" w14:textId="77777777" w:rsidR="009245C0" w:rsidRDefault="009245C0" w:rsidP="00E04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2745C" w14:textId="77777777" w:rsidR="001E22C9" w:rsidRDefault="001E22C9">
    <w:pPr>
      <w:pStyle w:val="Header"/>
    </w:pPr>
  </w:p>
  <w:p w14:paraId="2E0BC8A3" w14:textId="77777777" w:rsidR="001E22C9" w:rsidRDefault="001E22C9">
    <w:pPr>
      <w:pStyle w:val="Header"/>
    </w:pPr>
  </w:p>
  <w:p w14:paraId="3460A3C9" w14:textId="7B66B3C7" w:rsidR="00E21A29" w:rsidRDefault="00E21A29">
    <w:pPr>
      <w:pStyle w:val="Header"/>
    </w:pPr>
    <w:r>
      <w:rPr>
        <w:noProof/>
      </w:rPr>
      <w:drawing>
        <wp:inline distT="0" distB="0" distL="0" distR="0" wp14:anchorId="121F53A9" wp14:editId="6076FBA5">
          <wp:extent cx="1049311" cy="998654"/>
          <wp:effectExtent l="0" t="0" r="0" b="0"/>
          <wp:docPr id="1" name="Picture 1" descr="Untitled-1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717" cy="1012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03AE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948E6"/>
    <w:multiLevelType w:val="hybridMultilevel"/>
    <w:tmpl w:val="B29A6744"/>
    <w:lvl w:ilvl="0" w:tplc="041D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1" w15:restartNumberingAfterBreak="0">
    <w:nsid w:val="314C726D"/>
    <w:multiLevelType w:val="hybridMultilevel"/>
    <w:tmpl w:val="6D1AD894"/>
    <w:lvl w:ilvl="0" w:tplc="041D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</w:abstractNum>
  <w:abstractNum w:abstractNumId="2" w15:restartNumberingAfterBreak="0">
    <w:nsid w:val="701774F9"/>
    <w:multiLevelType w:val="hybridMultilevel"/>
    <w:tmpl w:val="8C2AB712"/>
    <w:lvl w:ilvl="0" w:tplc="041D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</w:abstractNum>
  <w:num w:numId="1" w16cid:durableId="679745927">
    <w:abstractNumId w:val="0"/>
  </w:num>
  <w:num w:numId="2" w16cid:durableId="1831677343">
    <w:abstractNumId w:val="2"/>
  </w:num>
  <w:num w:numId="3" w16cid:durableId="1026371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61"/>
    <w:rsid w:val="000271D6"/>
    <w:rsid w:val="00060E0D"/>
    <w:rsid w:val="0007135F"/>
    <w:rsid w:val="000C4414"/>
    <w:rsid w:val="001624A7"/>
    <w:rsid w:val="001646CB"/>
    <w:rsid w:val="00165AE9"/>
    <w:rsid w:val="00165F09"/>
    <w:rsid w:val="0017268C"/>
    <w:rsid w:val="001855F2"/>
    <w:rsid w:val="001E22C9"/>
    <w:rsid w:val="001F5C2F"/>
    <w:rsid w:val="00250742"/>
    <w:rsid w:val="00265F69"/>
    <w:rsid w:val="002678A3"/>
    <w:rsid w:val="002952D6"/>
    <w:rsid w:val="002B7F80"/>
    <w:rsid w:val="002C13D0"/>
    <w:rsid w:val="002C1D67"/>
    <w:rsid w:val="003364CB"/>
    <w:rsid w:val="0034096F"/>
    <w:rsid w:val="003A086E"/>
    <w:rsid w:val="003A43AC"/>
    <w:rsid w:val="003C0B72"/>
    <w:rsid w:val="003F2F9D"/>
    <w:rsid w:val="0049529E"/>
    <w:rsid w:val="004C097B"/>
    <w:rsid w:val="004E7F60"/>
    <w:rsid w:val="004F5268"/>
    <w:rsid w:val="005031B3"/>
    <w:rsid w:val="00505EF0"/>
    <w:rsid w:val="00512E44"/>
    <w:rsid w:val="005675A5"/>
    <w:rsid w:val="005C4B42"/>
    <w:rsid w:val="005E12B2"/>
    <w:rsid w:val="006013BE"/>
    <w:rsid w:val="00603AED"/>
    <w:rsid w:val="00631B9B"/>
    <w:rsid w:val="00637096"/>
    <w:rsid w:val="00651625"/>
    <w:rsid w:val="0066088E"/>
    <w:rsid w:val="006921D0"/>
    <w:rsid w:val="006A5834"/>
    <w:rsid w:val="006B4086"/>
    <w:rsid w:val="006B7888"/>
    <w:rsid w:val="006C176D"/>
    <w:rsid w:val="006C5988"/>
    <w:rsid w:val="006D0C03"/>
    <w:rsid w:val="0071455D"/>
    <w:rsid w:val="00732759"/>
    <w:rsid w:val="007B51A2"/>
    <w:rsid w:val="007B7461"/>
    <w:rsid w:val="008017A3"/>
    <w:rsid w:val="00826D87"/>
    <w:rsid w:val="00861111"/>
    <w:rsid w:val="0086317A"/>
    <w:rsid w:val="008721FE"/>
    <w:rsid w:val="00872D2C"/>
    <w:rsid w:val="008942E8"/>
    <w:rsid w:val="008A324B"/>
    <w:rsid w:val="008C3D65"/>
    <w:rsid w:val="008D7190"/>
    <w:rsid w:val="008E6088"/>
    <w:rsid w:val="00912F79"/>
    <w:rsid w:val="009245C0"/>
    <w:rsid w:val="00935BF0"/>
    <w:rsid w:val="0098158A"/>
    <w:rsid w:val="009D5A09"/>
    <w:rsid w:val="009E10B5"/>
    <w:rsid w:val="00A00595"/>
    <w:rsid w:val="00A20967"/>
    <w:rsid w:val="00A40DE1"/>
    <w:rsid w:val="00A45E97"/>
    <w:rsid w:val="00A47B55"/>
    <w:rsid w:val="00A56F89"/>
    <w:rsid w:val="00A77E8A"/>
    <w:rsid w:val="00A93747"/>
    <w:rsid w:val="00AE1E4F"/>
    <w:rsid w:val="00AF5CDF"/>
    <w:rsid w:val="00AF66B0"/>
    <w:rsid w:val="00B13548"/>
    <w:rsid w:val="00B25050"/>
    <w:rsid w:val="00B2616E"/>
    <w:rsid w:val="00B33795"/>
    <w:rsid w:val="00BB4322"/>
    <w:rsid w:val="00BC44A4"/>
    <w:rsid w:val="00BD275D"/>
    <w:rsid w:val="00BE3675"/>
    <w:rsid w:val="00BE557D"/>
    <w:rsid w:val="00C3790C"/>
    <w:rsid w:val="00CA47F4"/>
    <w:rsid w:val="00CD30B0"/>
    <w:rsid w:val="00D07152"/>
    <w:rsid w:val="00D20020"/>
    <w:rsid w:val="00D31C52"/>
    <w:rsid w:val="00D92C38"/>
    <w:rsid w:val="00DB0E49"/>
    <w:rsid w:val="00DF401A"/>
    <w:rsid w:val="00E04909"/>
    <w:rsid w:val="00E05DF6"/>
    <w:rsid w:val="00E21A29"/>
    <w:rsid w:val="00E247C3"/>
    <w:rsid w:val="00E27E99"/>
    <w:rsid w:val="00EB09AF"/>
    <w:rsid w:val="00F03DD7"/>
    <w:rsid w:val="00F04279"/>
    <w:rsid w:val="00F56E7E"/>
    <w:rsid w:val="00F703A6"/>
    <w:rsid w:val="00F814CE"/>
    <w:rsid w:val="00F82CEE"/>
    <w:rsid w:val="00F83749"/>
    <w:rsid w:val="00FA7837"/>
    <w:rsid w:val="00FB76F3"/>
    <w:rsid w:val="00F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F6CAB"/>
  <w15:chartTrackingRefBased/>
  <w15:docId w15:val="{63E38207-B498-4DC2-B086-14651457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7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09AF"/>
    <w:pPr>
      <w:ind w:left="720"/>
      <w:contextualSpacing/>
    </w:pPr>
  </w:style>
  <w:style w:type="paragraph" w:styleId="NoSpacing">
    <w:name w:val="No Spacing"/>
    <w:uiPriority w:val="1"/>
    <w:qFormat/>
    <w:rsid w:val="00512E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29"/>
  </w:style>
  <w:style w:type="paragraph" w:styleId="Footer">
    <w:name w:val="footer"/>
    <w:basedOn w:val="Normal"/>
    <w:link w:val="FooterChar"/>
    <w:uiPriority w:val="99"/>
    <w:unhideWhenUsed/>
    <w:rsid w:val="00E2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29"/>
  </w:style>
  <w:style w:type="paragraph" w:customStyle="1" w:styleId="SvRFBrdtext">
    <w:name w:val="SvRF Brödtext"/>
    <w:basedOn w:val="Normal"/>
    <w:qFormat/>
    <w:rsid w:val="006B4086"/>
    <w:pPr>
      <w:spacing w:after="0" w:line="240" w:lineRule="auto"/>
      <w:ind w:right="135"/>
    </w:pPr>
    <w:rPr>
      <w:rFonts w:ascii="Cambria" w:eastAsia="Times New Roman" w:hAnsi="Cambria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Sobi AB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Rosander</dc:creator>
  <cp:keywords/>
  <dc:description/>
  <cp:lastModifiedBy>Rebecca ROSANDER</cp:lastModifiedBy>
  <cp:revision>7</cp:revision>
  <cp:lastPrinted>2018-10-09T15:47:00Z</cp:lastPrinted>
  <dcterms:created xsi:type="dcterms:W3CDTF">2024-12-06T14:24:00Z</dcterms:created>
  <dcterms:modified xsi:type="dcterms:W3CDTF">2025-03-10T10:55:00Z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094ff5-79ca-456b-95f6-d578316a3809_Enabled">
    <vt:lpwstr>true</vt:lpwstr>
  </property>
  <property fmtid="{D5CDD505-2E9C-101B-9397-08002B2CF9AE}" pid="3" name="MSIP_Label_73094ff5-79ca-456b-95f6-d578316a3809_SetDate">
    <vt:lpwstr>2022-09-20T20:58:17Z</vt:lpwstr>
  </property>
  <property fmtid="{D5CDD505-2E9C-101B-9397-08002B2CF9AE}" pid="4" name="MSIP_Label_73094ff5-79ca-456b-95f6-d578316a3809_Method">
    <vt:lpwstr>Privileged</vt:lpwstr>
  </property>
  <property fmtid="{D5CDD505-2E9C-101B-9397-08002B2CF9AE}" pid="5" name="MSIP_Label_73094ff5-79ca-456b-95f6-d578316a3809_Name">
    <vt:lpwstr>Public</vt:lpwstr>
  </property>
  <property fmtid="{D5CDD505-2E9C-101B-9397-08002B2CF9AE}" pid="6" name="MSIP_Label_73094ff5-79ca-456b-95f6-d578316a3809_SiteId">
    <vt:lpwstr>771c9c47-7f24-44dc-958e-34f8713a8394</vt:lpwstr>
  </property>
  <property fmtid="{D5CDD505-2E9C-101B-9397-08002B2CF9AE}" pid="7" name="MSIP_Label_73094ff5-79ca-456b-95f6-d578316a3809_ActionId">
    <vt:lpwstr>06302c2c-4272-49dc-bf72-55b4653cee35</vt:lpwstr>
  </property>
  <property fmtid="{D5CDD505-2E9C-101B-9397-08002B2CF9AE}" pid="8" name="MSIP_Label_73094ff5-79ca-456b-95f6-d578316a3809_ContentBits">
    <vt:lpwstr>0</vt:lpwstr>
  </property>
</Properties>
</file>